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B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  <w:r w:rsidRPr="007F1157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-386715</wp:posOffset>
            </wp:positionV>
            <wp:extent cx="704850" cy="8953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A2B" w:rsidRPr="007F1157" w:rsidRDefault="007E0A2B" w:rsidP="007E0A2B">
      <w:pPr>
        <w:pStyle w:val="ConsPlusTitle"/>
        <w:rPr>
          <w:sz w:val="30"/>
          <w:szCs w:val="30"/>
        </w:rPr>
      </w:pPr>
    </w:p>
    <w:p w:rsidR="007E0A2B" w:rsidRDefault="007E0A2B" w:rsidP="007E0A2B">
      <w:pPr>
        <w:pStyle w:val="ConsPlusTitle"/>
        <w:jc w:val="both"/>
        <w:rPr>
          <w:sz w:val="30"/>
          <w:szCs w:val="30"/>
        </w:rPr>
      </w:pPr>
    </w:p>
    <w:p w:rsidR="0053789D" w:rsidRPr="00087837" w:rsidRDefault="0053789D" w:rsidP="005378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7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РОССИЙСКАЯ ФЕДЕРАЦИЯ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ИРКУТСКОЙ ОБЛАСТИ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МУНИЦИПАЛЬНОЕ ОБРАЗОВАНИЕ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«БАЯНДАЕВСКИЙ РАЙОН»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ДУМА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РЕШЕНИЕ</w:t>
      </w: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</w:p>
    <w:p w:rsidR="007E0A2B" w:rsidRPr="00FF7D1F" w:rsidRDefault="007E0A2B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0"/>
        </w:rPr>
      </w:pPr>
      <w:r w:rsidRPr="00FF7D1F">
        <w:rPr>
          <w:rFonts w:ascii="Arial" w:hAnsi="Arial" w:cs="Arial"/>
          <w:b/>
          <w:bCs/>
          <w:sz w:val="32"/>
          <w:szCs w:val="30"/>
        </w:rPr>
        <w:t>О ВНЕСЕНИИ ИЗМЕНЕНИЙ В ПРАВИЛА ЗЕМЛЕПОЛЬЗОВАНИЯ И ЗАСТРОЙКИ МУНИЦИПАЛЬНОГО ОБРАЗОВАНИЯ «ЛЮРЫ»</w:t>
      </w:r>
    </w:p>
    <w:p w:rsidR="007E0A2B" w:rsidRPr="00027E05" w:rsidRDefault="007E0A2B" w:rsidP="007E0A2B">
      <w:pPr>
        <w:pStyle w:val="ConsPlusTitle"/>
        <w:jc w:val="center"/>
        <w:rPr>
          <w:sz w:val="32"/>
          <w:szCs w:val="32"/>
        </w:rPr>
      </w:pPr>
    </w:p>
    <w:p w:rsidR="007E0A2B" w:rsidRPr="00027E05" w:rsidRDefault="007E0A2B" w:rsidP="007E0A2B">
      <w:pPr>
        <w:pStyle w:val="1"/>
        <w:ind w:firstLine="709"/>
        <w:jc w:val="both"/>
        <w:rPr>
          <w:b w:val="0"/>
        </w:rPr>
      </w:pPr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«Люры»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учитывая п</w:t>
      </w:r>
      <w:r>
        <w:rPr>
          <w:b w:val="0"/>
        </w:rPr>
        <w:t>ротокол публичных слушаний от 07</w:t>
      </w:r>
      <w:r w:rsidRPr="00027E05">
        <w:rPr>
          <w:b w:val="0"/>
        </w:rPr>
        <w:t>.</w:t>
      </w:r>
      <w:r>
        <w:rPr>
          <w:b w:val="0"/>
        </w:rPr>
        <w:t>11.</w:t>
      </w:r>
      <w:r w:rsidRPr="00027E05">
        <w:rPr>
          <w:b w:val="0"/>
        </w:rPr>
        <w:t>2017 года,</w:t>
      </w:r>
    </w:p>
    <w:p w:rsidR="007E0A2B" w:rsidRPr="00027E05" w:rsidRDefault="007E0A2B" w:rsidP="007E0A2B">
      <w:pPr>
        <w:pStyle w:val="1"/>
        <w:ind w:firstLine="709"/>
        <w:jc w:val="both"/>
        <w:rPr>
          <w:b w:val="0"/>
          <w:sz w:val="8"/>
        </w:rPr>
      </w:pPr>
      <w:r w:rsidRPr="00027E05">
        <w:rPr>
          <w:b w:val="0"/>
        </w:rPr>
        <w:t xml:space="preserve"> </w:t>
      </w:r>
    </w:p>
    <w:p w:rsidR="007E0A2B" w:rsidRPr="00027E05" w:rsidRDefault="007E0A2B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7E0A2B" w:rsidRPr="00027E05" w:rsidRDefault="007E0A2B" w:rsidP="007E0A2B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Внести в </w:t>
      </w:r>
      <w:r>
        <w:rPr>
          <w:b w:val="0"/>
          <w:sz w:val="24"/>
          <w:szCs w:val="24"/>
        </w:rPr>
        <w:t>Правила землепользования и застройки</w:t>
      </w:r>
      <w:r w:rsidRPr="00027E05">
        <w:rPr>
          <w:b w:val="0"/>
          <w:sz w:val="24"/>
          <w:szCs w:val="24"/>
        </w:rPr>
        <w:t xml:space="preserve"> муниципального образования «Люры» Иркутской области, утверждённый </w:t>
      </w:r>
      <w:hyperlink r:id="rId5" w:history="1"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 xml:space="preserve">решением Думы муниципального образования «Люры» от </w:t>
        </w:r>
        <w:r w:rsidRPr="00A615E6">
          <w:rPr>
            <w:b w:val="0"/>
            <w:color w:val="000000"/>
            <w:sz w:val="24"/>
            <w:szCs w:val="24"/>
            <w:shd w:val="clear" w:color="auto" w:fill="FFFFFF"/>
          </w:rPr>
          <w:t>23.10.2013. № 5</w:t>
        </w:r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 xml:space="preserve">  «О подготовке проектов внесения изменений в </w:t>
        </w:r>
        <w:r w:rsidRPr="00A615E6">
          <w:rPr>
            <w:b w:val="0"/>
            <w:sz w:val="24"/>
            <w:szCs w:val="24"/>
          </w:rPr>
          <w:t>Правила землепользования и застройки</w:t>
        </w:r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 xml:space="preserve">  муниципального образования «Люры</w:t>
        </w:r>
        <w:r>
          <w:rPr>
            <w:rStyle w:val="a3"/>
            <w:b w:val="0"/>
            <w:color w:val="auto"/>
            <w:sz w:val="24"/>
            <w:szCs w:val="24"/>
            <w:u w:val="none"/>
          </w:rPr>
          <w:t>»</w:t>
        </w:r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>»,  </w:t>
        </w:r>
      </w:hyperlink>
      <w:r w:rsidRPr="00A615E6">
        <w:rPr>
          <w:b w:val="0"/>
          <w:sz w:val="24"/>
          <w:szCs w:val="24"/>
        </w:rPr>
        <w:t>изменения согласно приложению.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«Люры».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7E0A2B" w:rsidRPr="00027E05" w:rsidRDefault="007E0A2B" w:rsidP="007E0A2B">
      <w:pPr>
        <w:pStyle w:val="ConsPlusTitle"/>
        <w:jc w:val="right"/>
        <w:rPr>
          <w:sz w:val="24"/>
          <w:szCs w:val="24"/>
        </w:rPr>
      </w:pP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В.И. Здышов</w:t>
      </w:r>
    </w:p>
    <w:p w:rsidR="007E0A2B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7E0A2B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А.П. Табинаев</w:t>
      </w:r>
    </w:p>
    <w:p w:rsidR="00911B62" w:rsidRDefault="00911B62"/>
    <w:sectPr w:rsidR="00911B62" w:rsidSect="0091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E0A2B"/>
    <w:rsid w:val="0053789D"/>
    <w:rsid w:val="007E0A2B"/>
    <w:rsid w:val="00911B62"/>
    <w:rsid w:val="00A00ADB"/>
    <w:rsid w:val="00AD2EED"/>
    <w:rsid w:val="00E5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A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A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E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2018-04-06T11:45:00Z</dcterms:created>
  <dcterms:modified xsi:type="dcterms:W3CDTF">2018-04-11T04:06:00Z</dcterms:modified>
</cp:coreProperties>
</file>